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0"/>
        <w:jc w:val="center"/>
        <w:rPr>
          <w:b w:val="1"/>
          <w:bCs w:val="1"/>
          <w:i w:val="1"/>
          <w:iCs w:val="1"/>
          <w:sz w:val="56"/>
          <w:szCs w:val="56"/>
        </w:rPr>
      </w:pPr>
      <w:r>
        <w:drawing>
          <wp:anchor distT="57150" distB="57150" distL="57150" distR="57150" simplePos="0" relativeHeight="251659264" behindDoc="0" locked="0" layoutInCell="1" allowOverlap="1">
            <wp:simplePos x="0" y="0"/>
            <wp:positionH relativeFrom="column">
              <wp:posOffset>-342900</wp:posOffset>
            </wp:positionH>
            <wp:positionV relativeFrom="line">
              <wp:posOffset>114300</wp:posOffset>
            </wp:positionV>
            <wp:extent cx="6629400" cy="2171700"/>
            <wp:effectExtent l="0" t="0" r="0" b="0"/>
            <wp:wrapThrough wrapText="bothSides" distL="57150" distR="5715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2010_Chelan_Vintage_1220_re-engineeresd2-1.jpeg"/>
                    <pic:cNvPicPr>
                      <a:picLocks noChangeAspect="1"/>
                    </pic:cNvPicPr>
                  </pic:nvPicPr>
                  <pic:blipFill>
                    <a:blip r:embed="rId4">
                      <a:extLst/>
                    </a:blip>
                    <a:srcRect l="0" t="28846" r="0" b="16345"/>
                    <a:stretch>
                      <a:fillRect/>
                    </a:stretch>
                  </pic:blipFill>
                  <pic:spPr>
                    <a:xfrm>
                      <a:off x="0" y="0"/>
                      <a:ext cx="6629400" cy="2171700"/>
                    </a:xfrm>
                    <a:prstGeom prst="rect">
                      <a:avLst/>
                    </a:prstGeom>
                    <a:ln w="12700" cap="flat">
                      <a:noFill/>
                      <a:miter lim="400000"/>
                    </a:ln>
                    <a:effectLst/>
                  </pic:spPr>
                </pic:pic>
              </a:graphicData>
            </a:graphic>
          </wp:anchor>
        </w:drawing>
      </w:r>
      <w:r>
        <w:rPr>
          <w:b w:val="1"/>
          <w:bCs w:val="1"/>
          <w:i w:val="1"/>
          <w:iCs w:val="1"/>
          <w:sz w:val="56"/>
          <w:szCs w:val="56"/>
          <w:rtl w:val="0"/>
          <w:lang w:val="en-US"/>
        </w:rPr>
        <w:t>Mahogany &amp; Merlot Sponsorship</w:t>
      </w:r>
    </w:p>
    <w:p>
      <w:pPr>
        <w:pStyle w:val="Normal.0"/>
        <w:jc w:val="center"/>
        <w:rPr>
          <w:i w:val="1"/>
          <w:iCs w:val="1"/>
          <w:sz w:val="52"/>
          <w:szCs w:val="52"/>
        </w:rPr>
      </w:pPr>
      <w:r>
        <w:rPr>
          <w:i w:val="1"/>
          <w:iCs w:val="1"/>
          <w:sz w:val="52"/>
          <w:szCs w:val="52"/>
          <w:rtl w:val="0"/>
          <w:lang w:val="en-US"/>
        </w:rPr>
        <w:t>October 7 &amp; 8, 2017</w:t>
      </w:r>
    </w:p>
    <w:p>
      <w:pPr>
        <w:pStyle w:val="Normal.0"/>
        <w:jc w:val="center"/>
        <w:rPr>
          <w:sz w:val="20"/>
          <w:szCs w:val="20"/>
        </w:rPr>
      </w:pPr>
    </w:p>
    <w:p>
      <w:pPr>
        <w:pStyle w:val="Normal.0"/>
        <w:jc w:val="center"/>
        <w:rPr>
          <w:i w:val="1"/>
          <w:iCs w:val="1"/>
          <w:sz w:val="48"/>
          <w:szCs w:val="48"/>
        </w:rPr>
      </w:pPr>
      <w:r>
        <w:rPr>
          <w:i w:val="1"/>
          <w:iCs w:val="1"/>
          <w:sz w:val="48"/>
          <w:szCs w:val="48"/>
          <w:rtl w:val="0"/>
          <w:lang w:val="en-US"/>
        </w:rPr>
        <w:t>Title Sponsorship</w:t>
      </w:r>
    </w:p>
    <w:p>
      <w:pPr>
        <w:pStyle w:val="Normal.0"/>
        <w:jc w:val="center"/>
        <w:rPr>
          <w:i w:val="1"/>
          <w:iCs w:val="1"/>
          <w:sz w:val="48"/>
          <w:szCs w:val="48"/>
        </w:rPr>
      </w:pPr>
      <w:r>
        <w:rPr>
          <w:i w:val="1"/>
          <w:iCs w:val="1"/>
          <w:sz w:val="48"/>
          <w:szCs w:val="48"/>
          <w:rtl w:val="0"/>
          <w:lang w:val="en-US"/>
        </w:rPr>
        <w:t>Level $10,000</w:t>
      </w:r>
    </w:p>
    <w:p>
      <w:pPr>
        <w:pStyle w:val="Normal.0"/>
        <w:jc w:val="center"/>
        <w:rPr>
          <w:i w:val="1"/>
          <w:iCs w:val="1"/>
          <w:sz w:val="10"/>
          <w:szCs w:val="10"/>
        </w:rPr>
      </w:pPr>
    </w:p>
    <w:p>
      <w:pPr>
        <w:pStyle w:val="Normal.0"/>
        <w:jc w:val="center"/>
        <w:rPr>
          <w:i w:val="1"/>
          <w:iCs w:val="1"/>
          <w:sz w:val="32"/>
          <w:szCs w:val="32"/>
        </w:rPr>
      </w:pPr>
      <w:r>
        <w:rPr>
          <w:i w:val="1"/>
          <w:iCs w:val="1"/>
          <w:sz w:val="32"/>
          <w:szCs w:val="32"/>
          <w:rtl w:val="0"/>
          <w:lang w:val="en-US"/>
        </w:rPr>
        <w:t xml:space="preserve">Mahogany &amp; Merlot </w:t>
      </w:r>
      <w:r>
        <w:rPr>
          <w:i w:val="1"/>
          <w:iCs w:val="1"/>
          <w:sz w:val="32"/>
          <w:szCs w:val="32"/>
          <w:rtl w:val="0"/>
          <w:lang w:val="en-US"/>
        </w:rPr>
        <w:t>sponsored</w:t>
      </w:r>
      <w:r>
        <w:rPr>
          <w:i w:val="1"/>
          <w:iCs w:val="1"/>
          <w:sz w:val="32"/>
          <w:szCs w:val="32"/>
          <w:rtl w:val="0"/>
          <w:lang w:val="en-US"/>
        </w:rPr>
        <w:t xml:space="preserve"> by </w:t>
      </w:r>
      <w:r>
        <w:rPr>
          <w:b w:val="1"/>
          <w:bCs w:val="1"/>
          <w:i w:val="1"/>
          <w:iCs w:val="1"/>
          <w:sz w:val="32"/>
          <w:szCs w:val="32"/>
          <w:rtl w:val="0"/>
          <w:lang w:val="en-US"/>
        </w:rPr>
        <w:t>(Your Company</w:t>
      </w:r>
      <w:r>
        <w:rPr>
          <w:b w:val="1"/>
          <w:bCs w:val="1"/>
          <w:i w:val="1"/>
          <w:iCs w:val="1"/>
          <w:sz w:val="32"/>
          <w:szCs w:val="32"/>
          <w:rtl w:val="0"/>
          <w:lang w:val="en-US"/>
        </w:rPr>
        <w:t>’</w:t>
      </w:r>
      <w:r>
        <w:rPr>
          <w:b w:val="1"/>
          <w:bCs w:val="1"/>
          <w:i w:val="1"/>
          <w:iCs w:val="1"/>
          <w:sz w:val="32"/>
          <w:szCs w:val="32"/>
          <w:rtl w:val="0"/>
          <w:lang w:val="en-US"/>
        </w:rPr>
        <w:t>s Name Here)</w:t>
      </w:r>
    </w:p>
    <w:p>
      <w:pPr>
        <w:pStyle w:val="Normal.0"/>
        <w:rPr>
          <w:i w:val="1"/>
          <w:iCs w:val="1"/>
        </w:rPr>
      </w:pPr>
    </w:p>
    <w:p>
      <w:pPr>
        <w:pStyle w:val="Normal.0"/>
        <w:rPr>
          <w:i w:val="1"/>
          <w:iCs w:val="1"/>
          <w:sz w:val="28"/>
          <w:szCs w:val="28"/>
        </w:rPr>
      </w:pPr>
      <w:r>
        <w:rPr>
          <w:i w:val="1"/>
          <w:iCs w:val="1"/>
          <w:sz w:val="28"/>
          <w:szCs w:val="28"/>
          <w:rtl w:val="0"/>
          <w:lang w:val="en-US"/>
        </w:rPr>
        <w:t>Your benefits would be</w:t>
      </w:r>
      <w:r>
        <w:rPr>
          <w:i w:val="1"/>
          <w:iCs w:val="1"/>
          <w:sz w:val="28"/>
          <w:szCs w:val="28"/>
          <w:rtl w:val="0"/>
          <w:lang w:val="en-US"/>
        </w:rPr>
        <w:t>:</w:t>
      </w:r>
    </w:p>
    <w:p>
      <w:pPr>
        <w:pStyle w:val="Normal.0"/>
        <w:numPr>
          <w:ilvl w:val="0"/>
          <w:numId w:val="2"/>
        </w:numPr>
        <w:spacing w:before="100" w:after="100"/>
        <w:rPr>
          <w:lang w:val="en-US"/>
        </w:rPr>
      </w:pPr>
      <w:r>
        <w:rPr>
          <w:rtl w:val="0"/>
          <w:lang w:val="en-US"/>
        </w:rPr>
        <w:t xml:space="preserve">Your company name always connected with Mahogany &amp; Merlot in all applications  </w:t>
      </w:r>
    </w:p>
    <w:p>
      <w:pPr>
        <w:pStyle w:val="Normal.0"/>
        <w:numPr>
          <w:ilvl w:val="0"/>
          <w:numId w:val="2"/>
        </w:numPr>
        <w:spacing w:before="100" w:after="100"/>
        <w:rPr>
          <w:lang w:val="en-US"/>
        </w:rPr>
      </w:pPr>
      <w:r>
        <w:rPr>
          <w:rtl w:val="0"/>
          <w:lang w:val="en-US"/>
        </w:rPr>
        <w:t>Your marketing materials in every participant packet</w:t>
      </w:r>
    </w:p>
    <w:p>
      <w:pPr>
        <w:pStyle w:val="Normal.0"/>
        <w:numPr>
          <w:ilvl w:val="0"/>
          <w:numId w:val="2"/>
        </w:numPr>
        <w:spacing w:before="100" w:after="100"/>
        <w:rPr>
          <w:lang w:val="en-US"/>
        </w:rPr>
      </w:pPr>
      <w:r>
        <w:rPr>
          <w:rtl w:val="0"/>
          <w:lang w:val="en-US"/>
        </w:rPr>
        <w:t>Company logo on event tee shirts.</w:t>
      </w:r>
      <w:r>
        <w:rPr>
          <w:rtl w:val="0"/>
          <w:lang w:val="en-US"/>
        </w:rPr>
        <w:t> </w:t>
      </w:r>
    </w:p>
    <w:p>
      <w:pPr>
        <w:pStyle w:val="Normal.0"/>
        <w:numPr>
          <w:ilvl w:val="0"/>
          <w:numId w:val="2"/>
        </w:numPr>
        <w:spacing w:before="100" w:after="100"/>
        <w:rPr>
          <w:lang w:val="en-US"/>
        </w:rPr>
      </w:pPr>
      <w:r>
        <w:rPr>
          <w:rtl w:val="0"/>
          <w:lang w:val="en-US"/>
        </w:rPr>
        <w:t>Logo inclusion on posters, banners and all print media including press releases</w:t>
      </w:r>
    </w:p>
    <w:p>
      <w:pPr>
        <w:pStyle w:val="Normal.0"/>
        <w:numPr>
          <w:ilvl w:val="0"/>
          <w:numId w:val="2"/>
        </w:numPr>
        <w:spacing w:before="100" w:after="100"/>
        <w:rPr>
          <w:lang w:val="en-US"/>
        </w:rPr>
      </w:pPr>
      <w:r>
        <w:rPr>
          <w:rtl w:val="0"/>
          <w:lang w:val="en-US"/>
        </w:rPr>
        <w:t>10</w:t>
      </w:r>
      <w:r>
        <w:rPr>
          <w:rtl w:val="0"/>
          <w:lang w:val="en-US"/>
        </w:rPr>
        <w:t xml:space="preserve">’ </w:t>
      </w:r>
      <w:r>
        <w:rPr>
          <w:rtl w:val="0"/>
          <w:lang w:val="en-US"/>
        </w:rPr>
        <w:t>x10</w:t>
      </w:r>
      <w:r>
        <w:rPr>
          <w:rtl w:val="0"/>
          <w:lang w:val="en-US"/>
        </w:rPr>
        <w:t xml:space="preserve">’ </w:t>
      </w:r>
      <w:r>
        <w:rPr>
          <w:rtl w:val="0"/>
          <w:lang w:val="en-US"/>
        </w:rPr>
        <w:t>booth space for marketing purposes</w:t>
      </w:r>
    </w:p>
    <w:p>
      <w:pPr>
        <w:pStyle w:val="Normal.0"/>
        <w:numPr>
          <w:ilvl w:val="0"/>
          <w:numId w:val="2"/>
        </w:numPr>
        <w:spacing w:before="100" w:after="100"/>
        <w:rPr>
          <w:lang w:val="en-US"/>
        </w:rPr>
      </w:pPr>
      <w:r>
        <w:rPr>
          <w:rtl w:val="0"/>
          <w:lang w:val="en-US"/>
        </w:rPr>
        <w:t>Name included in all Press Releases</w:t>
      </w:r>
    </w:p>
    <w:p>
      <w:pPr>
        <w:pStyle w:val="Normal.0"/>
        <w:numPr>
          <w:ilvl w:val="0"/>
          <w:numId w:val="2"/>
        </w:numPr>
        <w:spacing w:before="100" w:after="100"/>
        <w:rPr>
          <w:lang w:val="en-US"/>
        </w:rPr>
      </w:pPr>
      <w:r>
        <w:rPr>
          <w:rtl w:val="0"/>
          <w:lang w:val="en-US"/>
        </w:rPr>
        <w:t>Commercial played on PA system on site throughout the event weekend</w:t>
      </w:r>
    </w:p>
    <w:p>
      <w:pPr>
        <w:pStyle w:val="Normal.0"/>
        <w:numPr>
          <w:ilvl w:val="0"/>
          <w:numId w:val="2"/>
        </w:numPr>
        <w:spacing w:before="100" w:after="100"/>
        <w:rPr>
          <w:lang w:val="en-US"/>
        </w:rPr>
      </w:pPr>
      <w:r>
        <w:rPr>
          <w:rtl w:val="0"/>
          <w:lang w:val="en-US"/>
        </w:rPr>
        <w:t xml:space="preserve">20 x 20 hospitality space for private party or marketing VIP area </w:t>
      </w:r>
      <w:r>
        <w:rPr>
          <w:sz w:val="20"/>
          <w:szCs w:val="20"/>
          <w:rtl w:val="0"/>
          <w:lang w:val="en-US"/>
        </w:rPr>
        <w:t xml:space="preserve">– </w:t>
      </w:r>
      <w:r>
        <w:rPr>
          <w:sz w:val="20"/>
          <w:szCs w:val="20"/>
          <w:rtl w:val="0"/>
          <w:lang w:val="en-US"/>
        </w:rPr>
        <w:t>view property</w:t>
      </w:r>
    </w:p>
    <w:p>
      <w:pPr>
        <w:pStyle w:val="Normal.0"/>
        <w:numPr>
          <w:ilvl w:val="0"/>
          <w:numId w:val="2"/>
        </w:numPr>
        <w:spacing w:before="100" w:after="100"/>
        <w:rPr>
          <w:lang w:val="en-US"/>
        </w:rPr>
      </w:pPr>
      <w:r>
        <w:rPr>
          <w:rtl w:val="0"/>
          <w:lang w:val="en-US"/>
        </w:rPr>
        <w:t>Link on our face book and Home page on our web page</w:t>
      </w:r>
    </w:p>
    <w:p>
      <w:pPr>
        <w:pStyle w:val="Normal.0"/>
        <w:numPr>
          <w:ilvl w:val="0"/>
          <w:numId w:val="2"/>
        </w:numPr>
        <w:spacing w:before="100" w:after="100"/>
        <w:rPr>
          <w:lang w:val="en-US"/>
        </w:rPr>
      </w:pPr>
      <w:r>
        <w:rPr>
          <w:rtl w:val="0"/>
          <w:lang w:val="en-US"/>
        </w:rPr>
        <w:t>Title naming commercials on SunnyFM and on the live remote Saturday, October 1 and all other radio media advertising</w:t>
      </w:r>
    </w:p>
    <w:p>
      <w:pPr>
        <w:pStyle w:val="Normal.0"/>
        <w:numPr>
          <w:ilvl w:val="0"/>
          <w:numId w:val="3"/>
        </w:numPr>
        <w:bidi w:val="0"/>
        <w:spacing w:before="100" w:after="100"/>
        <w:ind w:right="0"/>
        <w:jc w:val="left"/>
        <w:rPr>
          <w:sz w:val="20"/>
          <w:szCs w:val="20"/>
          <w:rtl w:val="0"/>
          <w:lang w:val="en-US"/>
        </w:rPr>
      </w:pPr>
      <w:r>
        <w:rPr>
          <w:sz w:val="24"/>
          <w:szCs w:val="24"/>
          <w:rtl w:val="0"/>
          <w:lang w:val="en-US"/>
        </w:rPr>
        <w:t xml:space="preserve">Banners hung throughout weekend </w:t>
      </w:r>
      <w:r>
        <w:rPr>
          <w:sz w:val="20"/>
          <w:szCs w:val="20"/>
          <w:rtl w:val="0"/>
          <w:lang w:val="en-US"/>
        </w:rPr>
        <w:t>(banner provided by sponsor)</w:t>
      </w:r>
    </w:p>
    <w:p>
      <w:pPr>
        <w:pStyle w:val="Normal.0"/>
        <w:numPr>
          <w:ilvl w:val="0"/>
          <w:numId w:val="2"/>
        </w:numPr>
        <w:spacing w:before="100" w:after="100"/>
        <w:rPr>
          <w:lang w:val="en-US"/>
        </w:rPr>
      </w:pPr>
      <w:r>
        <w:rPr>
          <w:rtl w:val="0"/>
          <w:lang w:val="en-US"/>
        </w:rPr>
        <w:t>Inclusion on Banner on Parade entries for Mahogany and Merlot</w:t>
      </w:r>
    </w:p>
    <w:p>
      <w:pPr>
        <w:pStyle w:val="Normal.0"/>
        <w:rPr>
          <w:i w:val="1"/>
          <w:iCs w:val="1"/>
          <w:sz w:val="28"/>
          <w:szCs w:val="28"/>
        </w:rPr>
      </w:pPr>
      <w:r>
        <w:rPr>
          <w:i w:val="1"/>
          <w:iCs w:val="1"/>
          <w:rtl w:val="0"/>
          <w:lang w:val="en-US"/>
        </w:rPr>
        <w:t> </w:t>
      </w:r>
      <w:r>
        <w:rPr>
          <w:i w:val="1"/>
          <w:iCs w:val="1"/>
          <w:sz w:val="28"/>
          <w:szCs w:val="28"/>
          <w:rtl w:val="0"/>
          <w:lang w:val="en-US"/>
        </w:rPr>
        <w:t>Benefits for Mahogany &amp; Merlot:</w:t>
      </w:r>
    </w:p>
    <w:p>
      <w:pPr>
        <w:pStyle w:val="Normal.0"/>
        <w:numPr>
          <w:ilvl w:val="0"/>
          <w:numId w:val="5"/>
        </w:numPr>
        <w:spacing w:before="100" w:after="100"/>
        <w:rPr>
          <w:lang w:val="en-US"/>
        </w:rPr>
      </w:pPr>
      <w:r>
        <w:rPr>
          <w:rtl w:val="0"/>
          <w:lang w:val="en-US"/>
        </w:rPr>
        <w:t>Cash sponsorship</w:t>
      </w:r>
    </w:p>
    <w:p>
      <w:pPr>
        <w:pStyle w:val="Normal.0"/>
        <w:numPr>
          <w:ilvl w:val="0"/>
          <w:numId w:val="5"/>
        </w:numPr>
        <w:spacing w:before="100" w:after="100"/>
        <w:rPr>
          <w:lang w:val="en-US"/>
        </w:rPr>
      </w:pPr>
      <w:r>
        <w:rPr>
          <w:rtl w:val="0"/>
          <w:lang w:val="en-US"/>
        </w:rPr>
        <w:t>Clout of having you as a sponsor</w:t>
      </w:r>
    </w:p>
    <w:p>
      <w:pPr>
        <w:pStyle w:val="Normal.0"/>
        <w:jc w:val="center"/>
        <w:rPr>
          <w:b w:val="1"/>
          <w:bCs w:val="1"/>
          <w:i w:val="1"/>
          <w:iCs w:val="1"/>
          <w:sz w:val="52"/>
          <w:szCs w:val="52"/>
        </w:rPr>
      </w:pPr>
    </w:p>
    <w:p>
      <w:pPr>
        <w:pStyle w:val="Normal.0"/>
        <w:jc w:val="center"/>
        <w:rPr>
          <w:b w:val="1"/>
          <w:bCs w:val="1"/>
          <w:i w:val="1"/>
          <w:iCs w:val="1"/>
          <w:sz w:val="52"/>
          <w:szCs w:val="52"/>
        </w:rPr>
      </w:pPr>
      <w:r>
        <w:rPr>
          <w:b w:val="1"/>
          <w:bCs w:val="1"/>
          <w:i w:val="1"/>
          <w:iCs w:val="1"/>
          <w:sz w:val="52"/>
          <w:szCs w:val="52"/>
          <w:rtl w:val="0"/>
          <w:lang w:val="en-US"/>
        </w:rPr>
        <w:t>Mahogany &amp; Merlot Sponsorship</w:t>
      </w:r>
    </w:p>
    <w:p>
      <w:pPr>
        <w:pStyle w:val="Normal.0"/>
        <w:jc w:val="center"/>
        <w:rPr>
          <w:sz w:val="10"/>
          <w:szCs w:val="10"/>
        </w:rPr>
      </w:pPr>
    </w:p>
    <w:p>
      <w:pPr>
        <w:pStyle w:val="Normal.0"/>
        <w:jc w:val="center"/>
        <w:rPr>
          <w:i w:val="1"/>
          <w:iCs w:val="1"/>
          <w:sz w:val="44"/>
          <w:szCs w:val="44"/>
        </w:rPr>
      </w:pPr>
      <w:r>
        <w:rPr>
          <w:i w:val="1"/>
          <w:iCs w:val="1"/>
          <w:sz w:val="44"/>
          <w:szCs w:val="44"/>
          <w:rtl w:val="0"/>
          <w:lang w:val="en-US"/>
        </w:rPr>
        <w:t>Naming Sponsorship</w:t>
      </w:r>
    </w:p>
    <w:p>
      <w:pPr>
        <w:pStyle w:val="Normal.0"/>
        <w:jc w:val="center"/>
        <w:rPr>
          <w:i w:val="1"/>
          <w:iCs w:val="1"/>
          <w:sz w:val="36"/>
          <w:szCs w:val="36"/>
        </w:rPr>
      </w:pPr>
      <w:r>
        <w:rPr>
          <w:i w:val="1"/>
          <w:iCs w:val="1"/>
          <w:sz w:val="36"/>
          <w:szCs w:val="36"/>
          <w:rtl w:val="0"/>
          <w:lang w:val="en-US"/>
        </w:rPr>
        <w:t>Level $</w:t>
      </w:r>
      <w:r>
        <w:rPr>
          <w:i w:val="1"/>
          <w:iCs w:val="1"/>
          <w:sz w:val="36"/>
          <w:szCs w:val="36"/>
          <w:rtl w:val="0"/>
          <w:lang w:val="en-US"/>
        </w:rPr>
        <w:t>1,500 ea</w:t>
      </w:r>
    </w:p>
    <w:p>
      <w:pPr>
        <w:pStyle w:val="Normal.0"/>
        <w:jc w:val="center"/>
        <w:rPr>
          <w:i w:val="1"/>
          <w:iCs w:val="1"/>
          <w:sz w:val="10"/>
          <w:szCs w:val="10"/>
        </w:rPr>
      </w:pPr>
    </w:p>
    <w:p>
      <w:pPr>
        <w:pStyle w:val="Normal.0"/>
        <w:rPr>
          <w:b w:val="1"/>
          <w:bCs w:val="1"/>
          <w:i w:val="1"/>
          <w:iCs w:val="1"/>
        </w:rPr>
      </w:pPr>
      <w:r>
        <w:rPr>
          <w:b w:val="1"/>
          <w:bCs w:val="1"/>
          <w:i w:val="1"/>
          <w:iCs w:val="1"/>
          <w:rtl w:val="0"/>
          <w:lang w:val="en-US"/>
        </w:rPr>
        <w:t>Areas to Name Include:</w:t>
      </w:r>
    </w:p>
    <w:p>
      <w:pPr>
        <w:pStyle w:val="Normal.0"/>
      </w:pPr>
      <w:r>
        <w:rPr>
          <w:rtl w:val="0"/>
        </w:rPr>
        <w:t>Mahogany Row in Marina,  Unlimited Hydro Heats,  Classic Car Show,  Beer/Wine Garden, Food Court,  Vintage Hydro Heats, Information Center and  Friday night activities.</w:t>
      </w:r>
    </w:p>
    <w:p>
      <w:pPr>
        <w:pStyle w:val="Normal.0"/>
        <w:rPr>
          <w:i w:val="1"/>
          <w:iCs w:val="1"/>
        </w:rPr>
      </w:pPr>
    </w:p>
    <w:p>
      <w:pPr>
        <w:pStyle w:val="Normal.0"/>
        <w:rPr>
          <w:i w:val="1"/>
          <w:iCs w:val="1"/>
          <w:sz w:val="28"/>
          <w:szCs w:val="28"/>
        </w:rPr>
      </w:pPr>
      <w:r>
        <w:rPr>
          <w:i w:val="1"/>
          <w:iCs w:val="1"/>
          <w:sz w:val="28"/>
          <w:szCs w:val="28"/>
          <w:rtl w:val="0"/>
          <w:lang w:val="en-US"/>
        </w:rPr>
        <w:t>Your benefits would be:</w:t>
      </w:r>
    </w:p>
    <w:p>
      <w:pPr>
        <w:pStyle w:val="Normal.0"/>
        <w:numPr>
          <w:ilvl w:val="0"/>
          <w:numId w:val="3"/>
        </w:numPr>
        <w:bidi w:val="0"/>
        <w:spacing w:before="100" w:after="100"/>
        <w:ind w:right="0"/>
        <w:jc w:val="left"/>
        <w:rPr>
          <w:sz w:val="20"/>
          <w:szCs w:val="20"/>
          <w:rtl w:val="0"/>
          <w:lang w:val="en-US"/>
        </w:rPr>
      </w:pPr>
      <w:r>
        <w:rPr>
          <w:sz w:val="24"/>
          <w:szCs w:val="24"/>
          <w:rtl w:val="0"/>
          <w:lang w:val="en-US"/>
        </w:rPr>
        <w:t xml:space="preserve">Every reference to named area would include your company name.  </w:t>
      </w:r>
      <w:r>
        <w:rPr>
          <w:sz w:val="20"/>
          <w:szCs w:val="20"/>
          <w:rtl w:val="0"/>
          <w:lang w:val="en-US"/>
        </w:rPr>
        <w:t>(IE: ACME Wine Garden)</w:t>
      </w:r>
    </w:p>
    <w:p>
      <w:pPr>
        <w:pStyle w:val="Normal.0"/>
        <w:numPr>
          <w:ilvl w:val="0"/>
          <w:numId w:val="2"/>
        </w:numPr>
        <w:spacing w:before="100" w:after="100"/>
        <w:rPr>
          <w:lang w:val="en-US"/>
        </w:rPr>
      </w:pPr>
      <w:r>
        <w:rPr>
          <w:rtl w:val="0"/>
          <w:lang w:val="en-US"/>
        </w:rPr>
        <w:t>Your marketing materials in every participant packet</w:t>
      </w:r>
    </w:p>
    <w:p>
      <w:pPr>
        <w:pStyle w:val="Normal.0"/>
        <w:numPr>
          <w:ilvl w:val="0"/>
          <w:numId w:val="2"/>
        </w:numPr>
        <w:spacing w:before="100" w:after="100"/>
        <w:rPr>
          <w:lang w:val="en-US"/>
        </w:rPr>
      </w:pPr>
      <w:r>
        <w:rPr>
          <w:rtl w:val="0"/>
          <w:lang w:val="en-US"/>
        </w:rPr>
        <w:t>Inclusion on the where to go/shop/visit listing for participants.</w:t>
      </w:r>
      <w:r>
        <w:rPr>
          <w:rtl w:val="0"/>
          <w:lang w:val="en-US"/>
        </w:rPr>
        <w:t> </w:t>
      </w:r>
    </w:p>
    <w:p>
      <w:pPr>
        <w:pStyle w:val="Normal.0"/>
        <w:numPr>
          <w:ilvl w:val="0"/>
          <w:numId w:val="2"/>
        </w:numPr>
        <w:spacing w:before="100" w:after="100"/>
        <w:rPr>
          <w:lang w:val="en-US"/>
        </w:rPr>
      </w:pPr>
      <w:r>
        <w:rPr>
          <w:rtl w:val="0"/>
          <w:lang w:val="en-US"/>
        </w:rPr>
        <w:t>Logo inclusion on posters, banners and all print media including press releases</w:t>
      </w:r>
    </w:p>
    <w:p>
      <w:pPr>
        <w:pStyle w:val="Normal.0"/>
        <w:numPr>
          <w:ilvl w:val="0"/>
          <w:numId w:val="2"/>
        </w:numPr>
        <w:spacing w:before="100" w:after="100"/>
        <w:rPr>
          <w:lang w:val="en-US"/>
        </w:rPr>
      </w:pPr>
      <w:r>
        <w:rPr>
          <w:rtl w:val="0"/>
          <w:lang w:val="en-US"/>
        </w:rPr>
        <w:t>10</w:t>
      </w:r>
      <w:r>
        <w:rPr>
          <w:rtl w:val="0"/>
          <w:lang w:val="en-US"/>
        </w:rPr>
        <w:t xml:space="preserve">’ </w:t>
      </w:r>
      <w:r>
        <w:rPr>
          <w:rtl w:val="0"/>
          <w:lang w:val="en-US"/>
        </w:rPr>
        <w:t>x10</w:t>
      </w:r>
      <w:r>
        <w:rPr>
          <w:rtl w:val="0"/>
          <w:lang w:val="en-US"/>
        </w:rPr>
        <w:t xml:space="preserve">’ </w:t>
      </w:r>
      <w:r>
        <w:rPr>
          <w:rtl w:val="0"/>
          <w:lang w:val="en-US"/>
        </w:rPr>
        <w:t>booth space</w:t>
      </w:r>
    </w:p>
    <w:p>
      <w:pPr>
        <w:pStyle w:val="Normal.0"/>
        <w:numPr>
          <w:ilvl w:val="0"/>
          <w:numId w:val="2"/>
        </w:numPr>
        <w:spacing w:before="100" w:after="100"/>
        <w:rPr>
          <w:lang w:val="en-US"/>
        </w:rPr>
      </w:pPr>
      <w:r>
        <w:rPr>
          <w:rtl w:val="0"/>
          <w:lang w:val="en-US"/>
        </w:rPr>
        <w:t>Link on our web page</w:t>
      </w:r>
    </w:p>
    <w:p>
      <w:pPr>
        <w:pStyle w:val="Normal.0"/>
        <w:numPr>
          <w:ilvl w:val="0"/>
          <w:numId w:val="2"/>
        </w:numPr>
        <w:spacing w:before="100" w:after="100"/>
        <w:rPr>
          <w:lang w:val="en-US"/>
        </w:rPr>
      </w:pPr>
      <w:r>
        <w:rPr>
          <w:rtl w:val="0"/>
          <w:lang w:val="en-US"/>
        </w:rPr>
        <w:t>Inclusion on our Facebook page</w:t>
      </w:r>
    </w:p>
    <w:p>
      <w:pPr>
        <w:pStyle w:val="Normal.0"/>
        <w:numPr>
          <w:ilvl w:val="0"/>
          <w:numId w:val="2"/>
        </w:numPr>
        <w:spacing w:before="100" w:after="100"/>
        <w:rPr>
          <w:lang w:val="en-US"/>
        </w:rPr>
      </w:pPr>
      <w:r>
        <w:rPr>
          <w:rtl w:val="0"/>
          <w:lang w:val="en-US"/>
        </w:rPr>
        <w:t>Inclusion on all advertising on GLC</w:t>
      </w:r>
    </w:p>
    <w:p>
      <w:pPr>
        <w:pStyle w:val="Normal.0"/>
        <w:numPr>
          <w:ilvl w:val="0"/>
          <w:numId w:val="2"/>
        </w:numPr>
        <w:spacing w:before="100" w:after="100"/>
        <w:rPr>
          <w:lang w:val="en-US"/>
        </w:rPr>
      </w:pPr>
      <w:r>
        <w:rPr>
          <w:rtl w:val="0"/>
          <w:lang w:val="en-US"/>
        </w:rPr>
        <w:t>Inclusion on Banner on Parade entries for Mahogany and Merlot</w:t>
      </w:r>
    </w:p>
    <w:p>
      <w:pPr>
        <w:pStyle w:val="Normal.0"/>
        <w:numPr>
          <w:ilvl w:val="0"/>
          <w:numId w:val="2"/>
        </w:numPr>
        <w:spacing w:before="100" w:after="100"/>
        <w:rPr>
          <w:lang w:val="en-US"/>
        </w:rPr>
      </w:pPr>
      <w:r>
        <w:rPr>
          <w:rtl w:val="0"/>
          <w:lang w:val="en-US"/>
        </w:rPr>
        <w:t xml:space="preserve">Inclusion in commercials on SunnyFM and on the live remote Saturday, October </w:t>
      </w:r>
      <w:r>
        <w:rPr>
          <w:rtl w:val="0"/>
          <w:lang w:val="en-US"/>
        </w:rPr>
        <w:t>7th</w:t>
      </w:r>
    </w:p>
    <w:p>
      <w:pPr>
        <w:pStyle w:val="Normal.0"/>
        <w:numPr>
          <w:ilvl w:val="0"/>
          <w:numId w:val="3"/>
        </w:numPr>
        <w:bidi w:val="0"/>
        <w:spacing w:before="100" w:after="100"/>
        <w:ind w:right="0"/>
        <w:jc w:val="left"/>
        <w:rPr>
          <w:sz w:val="20"/>
          <w:szCs w:val="20"/>
          <w:rtl w:val="0"/>
          <w:lang w:val="en-US"/>
        </w:rPr>
      </w:pPr>
      <w:r>
        <w:rPr>
          <w:sz w:val="24"/>
          <w:szCs w:val="24"/>
          <w:rtl w:val="0"/>
          <w:lang w:val="en-US"/>
        </w:rPr>
        <w:t xml:space="preserve">Banner hung throughout weekend </w:t>
      </w:r>
      <w:r>
        <w:rPr>
          <w:sz w:val="20"/>
          <w:szCs w:val="20"/>
          <w:rtl w:val="0"/>
          <w:lang w:val="en-US"/>
        </w:rPr>
        <w:t>(banner provided by sponsor)</w:t>
      </w:r>
    </w:p>
    <w:p>
      <w:pPr>
        <w:pStyle w:val="Normal.0"/>
        <w:rPr>
          <w:i w:val="1"/>
          <w:iCs w:val="1"/>
          <w:sz w:val="28"/>
          <w:szCs w:val="28"/>
        </w:rPr>
      </w:pPr>
      <w:r>
        <w:rPr>
          <w:i w:val="1"/>
          <w:iCs w:val="1"/>
          <w:sz w:val="28"/>
          <w:szCs w:val="28"/>
          <w:rtl w:val="0"/>
          <w:lang w:val="en-US"/>
        </w:rPr>
        <w:t> </w:t>
      </w:r>
      <w:r>
        <w:rPr>
          <w:i w:val="1"/>
          <w:iCs w:val="1"/>
          <w:sz w:val="28"/>
          <w:szCs w:val="28"/>
          <w:rtl w:val="0"/>
          <w:lang w:val="en-US"/>
        </w:rPr>
        <w:t>Benefits for Mahogany &amp; Merlot:</w:t>
      </w:r>
    </w:p>
    <w:p>
      <w:pPr>
        <w:pStyle w:val="Normal.0"/>
        <w:numPr>
          <w:ilvl w:val="0"/>
          <w:numId w:val="5"/>
        </w:numPr>
        <w:spacing w:before="100" w:after="100"/>
        <w:rPr>
          <w:lang w:val="en-US"/>
        </w:rPr>
      </w:pPr>
      <w:r>
        <w:rPr>
          <w:rtl w:val="0"/>
          <w:lang w:val="en-US"/>
        </w:rPr>
        <w:t>Cash sponsorship</w:t>
      </w:r>
    </w:p>
    <w:p>
      <w:pPr>
        <w:pStyle w:val="Normal.0"/>
        <w:numPr>
          <w:ilvl w:val="0"/>
          <w:numId w:val="5"/>
        </w:numPr>
        <w:spacing w:before="100" w:after="100"/>
        <w:rPr>
          <w:lang w:val="en-US"/>
        </w:rPr>
      </w:pPr>
      <w:r>
        <w:rPr>
          <w:rtl w:val="0"/>
          <w:lang w:val="en-US"/>
        </w:rPr>
        <w:t>Clout of having you as a sponsor</w:t>
      </w:r>
    </w:p>
    <w:p>
      <w:pPr>
        <w:pStyle w:val="Normal.0"/>
        <w:jc w:val="center"/>
        <w:rPr>
          <w:i w:val="1"/>
          <w:iCs w:val="1"/>
          <w:sz w:val="44"/>
          <w:szCs w:val="44"/>
        </w:rPr>
      </w:pPr>
      <w:r>
        <w:rPr>
          <w:i w:val="1"/>
          <w:iCs w:val="1"/>
          <w:sz w:val="44"/>
          <w:szCs w:val="44"/>
          <w:rtl w:val="0"/>
          <w:lang w:val="en-US"/>
        </w:rPr>
        <w:t>Associate Sponsorship</w:t>
      </w:r>
    </w:p>
    <w:p>
      <w:pPr>
        <w:pStyle w:val="Normal.0"/>
        <w:jc w:val="center"/>
        <w:rPr>
          <w:i w:val="1"/>
          <w:iCs w:val="1"/>
          <w:sz w:val="36"/>
          <w:szCs w:val="36"/>
        </w:rPr>
      </w:pPr>
      <w:r>
        <w:rPr>
          <w:i w:val="1"/>
          <w:iCs w:val="1"/>
          <w:sz w:val="36"/>
          <w:szCs w:val="36"/>
          <w:rtl w:val="0"/>
          <w:lang w:val="en-US"/>
        </w:rPr>
        <w:t xml:space="preserve">Level $500 </w:t>
      </w:r>
      <w:r>
        <w:rPr>
          <w:i w:val="1"/>
          <w:iCs w:val="1"/>
          <w:sz w:val="36"/>
          <w:szCs w:val="36"/>
          <w:rtl w:val="0"/>
          <w:lang w:val="en-US"/>
        </w:rPr>
        <w:t>ea</w:t>
      </w:r>
    </w:p>
    <w:p>
      <w:pPr>
        <w:pStyle w:val="Normal.0"/>
        <w:rPr>
          <w:sz w:val="28"/>
          <w:szCs w:val="28"/>
        </w:rPr>
      </w:pPr>
      <w:r>
        <w:rPr>
          <w:rtl w:val="0"/>
        </w:rPr>
        <w:t> </w:t>
      </w:r>
      <w:r>
        <w:rPr>
          <w:i w:val="1"/>
          <w:iCs w:val="1"/>
          <w:sz w:val="28"/>
          <w:szCs w:val="28"/>
          <w:rtl w:val="0"/>
          <w:lang w:val="en-US"/>
        </w:rPr>
        <w:t>Your benefits would be:</w:t>
      </w:r>
    </w:p>
    <w:p>
      <w:pPr>
        <w:pStyle w:val="Normal.0"/>
        <w:numPr>
          <w:ilvl w:val="0"/>
          <w:numId w:val="2"/>
        </w:numPr>
        <w:spacing w:before="100" w:after="100"/>
        <w:rPr>
          <w:lang w:val="en-US"/>
        </w:rPr>
      </w:pPr>
      <w:r>
        <w:rPr>
          <w:rtl w:val="0"/>
          <w:lang w:val="en-US"/>
        </w:rPr>
        <w:t>Inclusion on the where to go/shop/visit listing for participants.</w:t>
      </w:r>
      <w:r>
        <w:rPr>
          <w:rtl w:val="0"/>
          <w:lang w:val="en-US"/>
        </w:rPr>
        <w:t> </w:t>
      </w:r>
    </w:p>
    <w:p>
      <w:pPr>
        <w:pStyle w:val="Normal.0"/>
        <w:numPr>
          <w:ilvl w:val="0"/>
          <w:numId w:val="2"/>
        </w:numPr>
        <w:spacing w:before="100" w:after="100"/>
        <w:rPr>
          <w:lang w:val="en-US"/>
        </w:rPr>
      </w:pPr>
      <w:r>
        <w:rPr>
          <w:rtl w:val="0"/>
          <w:lang w:val="en-US"/>
        </w:rPr>
        <w:t>Logo inclusion on posters, banners and all print media including press releases</w:t>
      </w:r>
    </w:p>
    <w:p>
      <w:pPr>
        <w:pStyle w:val="Normal.0"/>
        <w:numPr>
          <w:ilvl w:val="0"/>
          <w:numId w:val="2"/>
        </w:numPr>
        <w:spacing w:before="100" w:after="100"/>
        <w:rPr>
          <w:lang w:val="en-US"/>
        </w:rPr>
      </w:pPr>
      <w:r>
        <w:rPr>
          <w:rtl w:val="0"/>
          <w:lang w:val="en-US"/>
        </w:rPr>
        <w:t>10</w:t>
      </w:r>
      <w:r>
        <w:rPr>
          <w:rtl w:val="0"/>
          <w:lang w:val="en-US"/>
        </w:rPr>
        <w:t xml:space="preserve">’ </w:t>
      </w:r>
      <w:r>
        <w:rPr>
          <w:rtl w:val="0"/>
          <w:lang w:val="en-US"/>
        </w:rPr>
        <w:t>x10</w:t>
      </w:r>
      <w:r>
        <w:rPr>
          <w:rtl w:val="0"/>
          <w:lang w:val="en-US"/>
        </w:rPr>
        <w:t xml:space="preserve">’ </w:t>
      </w:r>
      <w:r>
        <w:rPr>
          <w:rtl w:val="0"/>
          <w:lang w:val="en-US"/>
        </w:rPr>
        <w:t>booth space</w:t>
      </w:r>
    </w:p>
    <w:p>
      <w:pPr>
        <w:pStyle w:val="Normal.0"/>
        <w:numPr>
          <w:ilvl w:val="0"/>
          <w:numId w:val="2"/>
        </w:numPr>
        <w:spacing w:before="100" w:after="100"/>
        <w:rPr>
          <w:lang w:val="en-US"/>
        </w:rPr>
      </w:pPr>
      <w:r>
        <w:rPr>
          <w:rtl w:val="0"/>
          <w:lang w:val="en-US"/>
        </w:rPr>
        <w:t>Link on our web page</w:t>
      </w:r>
    </w:p>
    <w:p>
      <w:pPr>
        <w:pStyle w:val="Normal.0"/>
        <w:numPr>
          <w:ilvl w:val="0"/>
          <w:numId w:val="2"/>
        </w:numPr>
        <w:spacing w:before="100" w:after="100"/>
        <w:rPr>
          <w:lang w:val="en-US"/>
        </w:rPr>
      </w:pPr>
      <w:r>
        <w:rPr>
          <w:rtl w:val="0"/>
          <w:lang w:val="en-US"/>
        </w:rPr>
        <w:t>Inclusion on Banner on Parade entries for Mahogany and Merlot</w:t>
      </w:r>
    </w:p>
    <w:p>
      <w:pPr>
        <w:pStyle w:val="Normal.0"/>
        <w:numPr>
          <w:ilvl w:val="0"/>
          <w:numId w:val="2"/>
        </w:numPr>
        <w:spacing w:before="100" w:after="100"/>
        <w:rPr>
          <w:lang w:val="en-US"/>
        </w:rPr>
      </w:pPr>
      <w:r>
        <w:rPr>
          <w:rtl w:val="0"/>
          <w:lang w:val="en-US"/>
        </w:rPr>
        <w:t>Inclusion on our Facebook page</w:t>
      </w:r>
    </w:p>
    <w:p>
      <w:pPr>
        <w:pStyle w:val="Normal.0"/>
        <w:numPr>
          <w:ilvl w:val="0"/>
          <w:numId w:val="2"/>
        </w:numPr>
        <w:spacing w:before="100" w:after="100"/>
        <w:rPr>
          <w:lang w:val="en-US"/>
        </w:rPr>
      </w:pPr>
      <w:r>
        <w:rPr>
          <w:rtl w:val="0"/>
          <w:lang w:val="en-US"/>
        </w:rPr>
        <w:t>Inclusion on GLC commercials</w:t>
      </w:r>
    </w:p>
    <w:p>
      <w:pPr>
        <w:pStyle w:val="Normal.0"/>
        <w:numPr>
          <w:ilvl w:val="0"/>
          <w:numId w:val="3"/>
        </w:numPr>
        <w:bidi w:val="0"/>
        <w:spacing w:before="100" w:after="100"/>
        <w:ind w:right="0"/>
        <w:jc w:val="left"/>
        <w:rPr>
          <w:sz w:val="20"/>
          <w:szCs w:val="20"/>
          <w:rtl w:val="0"/>
          <w:lang w:val="en-US"/>
        </w:rPr>
      </w:pPr>
      <w:r>
        <w:rPr>
          <w:sz w:val="24"/>
          <w:szCs w:val="24"/>
          <w:rtl w:val="0"/>
          <w:lang w:val="en-US"/>
        </w:rPr>
        <w:t>Banner hung throughout weekend (</w:t>
      </w:r>
      <w:r>
        <w:rPr>
          <w:sz w:val="20"/>
          <w:szCs w:val="20"/>
          <w:rtl w:val="0"/>
          <w:lang w:val="en-US"/>
        </w:rPr>
        <w:t>banner provided by sponsor)</w:t>
      </w:r>
    </w:p>
    <w:p>
      <w:pPr>
        <w:pStyle w:val="Normal.0"/>
        <w:rPr>
          <w:i w:val="1"/>
          <w:iCs w:val="1"/>
          <w:sz w:val="28"/>
          <w:szCs w:val="28"/>
        </w:rPr>
      </w:pPr>
      <w:r>
        <w:rPr>
          <w:i w:val="1"/>
          <w:iCs w:val="1"/>
          <w:rtl w:val="0"/>
          <w:lang w:val="en-US"/>
        </w:rPr>
        <w:t> </w:t>
      </w:r>
      <w:r>
        <w:rPr>
          <w:i w:val="1"/>
          <w:iCs w:val="1"/>
          <w:sz w:val="28"/>
          <w:szCs w:val="28"/>
          <w:rtl w:val="0"/>
          <w:lang w:val="en-US"/>
        </w:rPr>
        <w:t>Benefits for Mahogany &amp; Merlot:</w:t>
      </w:r>
    </w:p>
    <w:p>
      <w:pPr>
        <w:pStyle w:val="Normal.0"/>
        <w:numPr>
          <w:ilvl w:val="0"/>
          <w:numId w:val="5"/>
        </w:numPr>
        <w:spacing w:before="100" w:after="100"/>
        <w:rPr>
          <w:lang w:val="en-US"/>
        </w:rPr>
      </w:pPr>
      <w:r>
        <w:rPr>
          <w:rtl w:val="0"/>
          <w:lang w:val="en-US"/>
        </w:rPr>
        <w:t>Cash sponsorship</w:t>
      </w:r>
    </w:p>
    <w:p>
      <w:pPr>
        <w:pStyle w:val="Normal.0"/>
        <w:numPr>
          <w:ilvl w:val="0"/>
          <w:numId w:val="6"/>
        </w:numPr>
        <w:bidi w:val="0"/>
        <w:spacing w:before="100" w:after="100"/>
        <w:ind w:right="0"/>
        <w:jc w:val="left"/>
        <w:rPr>
          <w:i w:val="1"/>
          <w:iCs w:val="1"/>
          <w:sz w:val="32"/>
          <w:szCs w:val="32"/>
          <w:rtl w:val="0"/>
          <w:lang w:val="en-US"/>
        </w:rPr>
      </w:pPr>
      <w:r>
        <w:rPr>
          <w:i w:val="0"/>
          <w:iCs w:val="0"/>
          <w:sz w:val="24"/>
          <w:szCs w:val="24"/>
          <w:rtl w:val="0"/>
          <w:lang w:val="en-US"/>
        </w:rPr>
        <w:t>Clout of having you as a sponsor</w:t>
      </w:r>
    </w:p>
    <w:p>
      <w:pPr>
        <w:pStyle w:val="Normal.0"/>
        <w:spacing w:before="100" w:after="100"/>
        <w:ind w:left="360" w:firstLine="0"/>
        <w:jc w:val="center"/>
        <w:rPr>
          <w:i w:val="1"/>
          <w:iCs w:val="1"/>
          <w:sz w:val="32"/>
          <w:szCs w:val="32"/>
        </w:rPr>
      </w:pPr>
      <w:r>
        <w:rPr>
          <w:i w:val="1"/>
          <w:iCs w:val="1"/>
          <w:sz w:val="32"/>
          <w:szCs w:val="32"/>
          <w:rtl w:val="0"/>
          <w:lang w:val="en-US"/>
        </w:rPr>
        <w:t xml:space="preserve">Please check out </w:t>
      </w:r>
      <w:r>
        <w:rPr>
          <w:i w:val="1"/>
          <w:iCs w:val="1"/>
          <w:sz w:val="32"/>
          <w:szCs w:val="32"/>
          <w:rtl w:val="0"/>
          <w:lang w:val="en-US"/>
        </w:rPr>
        <w:t>the event</w:t>
      </w:r>
      <w:r>
        <w:rPr>
          <w:i w:val="1"/>
          <w:iCs w:val="1"/>
          <w:sz w:val="32"/>
          <w:szCs w:val="32"/>
          <w:rtl w:val="0"/>
          <w:lang w:val="en-US"/>
        </w:rPr>
        <w:t xml:space="preserve"> web site:</w:t>
      </w:r>
      <w:r>
        <w:rPr>
          <w:i w:val="1"/>
          <w:iCs w:val="1"/>
          <w:sz w:val="32"/>
          <w:szCs w:val="32"/>
          <w:rtl w:val="0"/>
          <w:lang w:val="en-US"/>
        </w:rPr>
        <w:t xml:space="preserve">  </w:t>
      </w:r>
      <w:r>
        <w:rPr>
          <w:rStyle w:val="Hyperlink.0"/>
        </w:rPr>
        <w:fldChar w:fldCharType="begin" w:fldLock="0"/>
      </w:r>
      <w:r>
        <w:rPr>
          <w:rStyle w:val="Hyperlink.0"/>
        </w:rPr>
        <w:instrText xml:space="preserve"> HYPERLINK "http://mahgoanyandmerlot.com"</w:instrText>
      </w:r>
      <w:r>
        <w:rPr>
          <w:rStyle w:val="Hyperlink.0"/>
        </w:rPr>
        <w:fldChar w:fldCharType="separate" w:fldLock="0"/>
      </w:r>
      <w:r>
        <w:rPr>
          <w:rStyle w:val="Hyperlink.0"/>
          <w:rtl w:val="0"/>
          <w:lang w:val="en-US"/>
        </w:rPr>
        <w:t>mahgoanyandmerlot.com</w:t>
      </w:r>
      <w:r>
        <w:rPr/>
        <w:fldChar w:fldCharType="end" w:fldLock="0"/>
      </w:r>
    </w:p>
    <w:p>
      <w:pPr>
        <w:pStyle w:val="Normal.0"/>
        <w:spacing w:before="100" w:after="100"/>
        <w:ind w:left="360" w:firstLine="0"/>
        <w:jc w:val="center"/>
        <w:rPr>
          <w:i w:val="1"/>
          <w:iCs w:val="1"/>
          <w:sz w:val="32"/>
          <w:szCs w:val="32"/>
        </w:rPr>
      </w:pPr>
    </w:p>
    <w:p>
      <w:pPr>
        <w:pStyle w:val="Normal.0"/>
        <w:spacing w:before="100" w:after="100"/>
        <w:ind w:left="360" w:firstLine="0"/>
        <w:rPr>
          <w:i w:val="1"/>
          <w:iCs w:val="1"/>
          <w:sz w:val="32"/>
          <w:szCs w:val="32"/>
        </w:rPr>
      </w:pPr>
      <w:r>
        <w:rPr>
          <w:i w:val="1"/>
          <w:iCs w:val="1"/>
          <w:sz w:val="32"/>
          <w:szCs w:val="32"/>
          <w:rtl w:val="0"/>
          <w:lang w:val="en-US"/>
        </w:rPr>
        <w:t>About the beneficiary:</w:t>
      </w:r>
    </w:p>
    <w:p>
      <w:pPr>
        <w:pStyle w:val="Normal.0"/>
        <w:spacing w:before="100" w:after="100"/>
        <w:ind w:left="360" w:firstLine="0"/>
      </w:pPr>
      <w:r>
        <w:rPr>
          <w:rtl w:val="0"/>
          <w:lang w:val="en-US"/>
        </w:rPr>
        <w:t xml:space="preserve">Proceeds from Mahogany &amp; Merlot benefit the </w:t>
      </w:r>
      <w:r>
        <w:rPr>
          <w:rStyle w:val="Hyperlink.0"/>
        </w:rPr>
        <w:fldChar w:fldCharType="begin" w:fldLock="0"/>
      </w:r>
      <w:r>
        <w:rPr>
          <w:rStyle w:val="Hyperlink.0"/>
        </w:rPr>
        <w:instrText xml:space="preserve"> HYPERLINK "http://www.thunderboats.org"</w:instrText>
      </w:r>
      <w:r>
        <w:rPr>
          <w:rStyle w:val="Hyperlink.0"/>
        </w:rPr>
        <w:fldChar w:fldCharType="separate" w:fldLock="0"/>
      </w:r>
      <w:r>
        <w:rPr>
          <w:rStyle w:val="Hyperlink.0"/>
          <w:rtl w:val="0"/>
          <w:lang w:val="en-US"/>
        </w:rPr>
        <w:t>Hydroplane and Raceboat Museum</w:t>
      </w:r>
      <w:r>
        <w:rPr/>
        <w:fldChar w:fldCharType="end" w:fldLock="0"/>
      </w:r>
      <w:r>
        <w:rPr>
          <w:rtl w:val="0"/>
          <w:lang w:val="en-US"/>
        </w:rPr>
        <w:t xml:space="preserve"> (HARM), a registered 501(c)(3) nonprofit corporation.</w:t>
      </w:r>
    </w:p>
    <w:p>
      <w:pPr>
        <w:pStyle w:val="Normal.0"/>
        <w:spacing w:before="100" w:after="100"/>
        <w:ind w:left="360" w:firstLine="0"/>
      </w:pPr>
      <w:r>
        <w:rPr>
          <w:rtl w:val="0"/>
          <w:lang w:val="en-US"/>
        </w:rPr>
        <w:t xml:space="preserve">The Hydroplane and Raceboat Museum is the nation's only public museum dedicated solely to powerboat racing. Formed in 1983, our </w:t>
      </w:r>
      <w:r>
        <w:rPr>
          <w:b w:val="1"/>
          <w:bCs w:val="1"/>
          <w:rtl w:val="0"/>
          <w:lang w:val="en-US"/>
        </w:rPr>
        <w:t>Mission</w:t>
      </w:r>
      <w:r>
        <w:rPr>
          <w:rtl w:val="0"/>
          <w:lang w:val="en-US"/>
        </w:rPr>
        <w:t>:  is to inspire and motivate learning and achievement while honoring, celebrating and preserving the legacy of Unlimited Hydroplane racing. The museum features an incredible collection of vintage hydroplanes spanning seven decades, including boats that have won 17 Gold Cups.</w:t>
      </w:r>
    </w:p>
    <w:p>
      <w:pPr>
        <w:pStyle w:val="Normal.0"/>
        <w:spacing w:before="100" w:after="100"/>
        <w:ind w:left="360" w:firstLine="0"/>
      </w:pPr>
      <w:r>
        <w:rPr>
          <w:rtl w:val="0"/>
          <w:lang w:val="en-US"/>
        </w:rPr>
        <w:t>The Hydroplane and Raceboat Museum is also the nation's primary resource for historical and educational information on hydroplane racing. Our extensive collection of books, magazines, race programs, newspaper, photos, trophies, and other memorabilia dates back to the turn of the last century. We have over 200 hours of rare, vintage racing films transferred to videotape, covering hydroplane racing for the 1940s to the present.</w:t>
      </w:r>
    </w:p>
    <w:p>
      <w:pPr>
        <w:pStyle w:val="Normal.0"/>
        <w:spacing w:before="100" w:after="100"/>
        <w:ind w:left="360" w:firstLine="0"/>
      </w:pPr>
      <w:r>
        <w:rPr>
          <w:rtl w:val="0"/>
          <w:lang w:val="en-US"/>
        </w:rPr>
        <w:t>The stories of famous drivers are here as well. Legendary Bill Muncey, Ron Musson, Mira Slovak, "Wild" Bill Cantrell and other past drivers are featured, plus information on many of the top modern drivers, including Chip Hanauer.</w:t>
      </w:r>
    </w:p>
    <w:p>
      <w:pPr>
        <w:pStyle w:val="Normal.0"/>
        <w:spacing w:before="100" w:after="100"/>
        <w:ind w:left="360" w:firstLine="0"/>
      </w:pPr>
      <w:r>
        <w:rPr>
          <w:rtl w:val="0"/>
          <w:lang w:val="en-US"/>
        </w:rPr>
        <w:t>In addition to great archives on the the history of hydroplanes, our museum is also a fully equipped boat restoration shop. Over the years, we have restored seven of the most famous Gold Cup and Harmsworth winners to full running condition. Most important, these great hulls have been restored by Museum members, people like you who loved the boats and simply could not see them fade away.</w:t>
      </w:r>
    </w:p>
    <w:p>
      <w:pPr>
        <w:pStyle w:val="Normal.0"/>
        <w:spacing w:before="100" w:after="100"/>
        <w:ind w:left="360" w:firstLine="0"/>
      </w:pPr>
      <w:r>
        <w:rPr>
          <w:rtl w:val="0"/>
          <w:lang w:val="en-US"/>
        </w:rPr>
        <w:t>HARM also offers two excellent youth education programs - t</w:t>
      </w:r>
      <w:r>
        <w:rPr>
          <w:rtl w:val="0"/>
          <w:lang w:val="en-US"/>
        </w:rPr>
        <w:t>he Junior Hydro Program (J-Hydro)</w:t>
      </w:r>
      <w:r>
        <w:rPr>
          <w:rtl w:val="0"/>
          <w:lang w:val="en-US"/>
        </w:rPr>
        <w:t xml:space="preserve"> and Victory Education.</w:t>
      </w:r>
    </w:p>
    <w:p>
      <w:pPr>
        <w:pStyle w:val="Normal.0"/>
        <w:spacing w:before="100" w:after="100"/>
        <w:ind w:left="360" w:firstLine="0"/>
      </w:pPr>
      <w:r>
        <w:rPr>
          <w:rtl w:val="0"/>
          <w:lang w:val="en-US"/>
        </w:rPr>
        <w:t xml:space="preserve">The Junior Hydro Program (J-Hydro), is for kids 9 to 16 years of age. Children learn traditional wooden boat building skills while building and rigging their own J-Hydro and race their boat in APBA sanctioned events. The Museum created this </w:t>
      </w:r>
      <w:r>
        <w:rPr>
          <w:rtl w:val="0"/>
          <w:lang w:val="en-US"/>
        </w:rPr>
        <w:t>“</w:t>
      </w:r>
      <w:r>
        <w:rPr>
          <w:rtl w:val="0"/>
          <w:lang w:val="en-US"/>
        </w:rPr>
        <w:t>kit boat</w:t>
      </w:r>
      <w:r>
        <w:rPr>
          <w:rtl w:val="0"/>
          <w:lang w:val="en-US"/>
        </w:rPr>
        <w:t xml:space="preserve">” </w:t>
      </w:r>
      <w:r>
        <w:rPr>
          <w:rtl w:val="0"/>
          <w:lang w:val="en-US"/>
        </w:rPr>
        <w:t>to make it affordable for children to learn and participate. The boats are built alongside their family members at our Museum facilities.</w:t>
      </w:r>
    </w:p>
    <w:p>
      <w:pPr>
        <w:pStyle w:val="Normal.0"/>
        <w:spacing w:before="100" w:after="100"/>
        <w:ind w:left="360" w:firstLine="0"/>
      </w:pPr>
      <w:r>
        <w:rPr>
          <w:rtl w:val="0"/>
          <w:lang w:val="en-US"/>
        </w:rPr>
        <w:t>Victory Education presents fun, engaging engineering challenges that allow students to apply science knowledge in meaningful ways through the excitement of hydroplane racing, while meeting the Washington State standards for learning.</w:t>
      </w:r>
      <w:r>
        <w:rPr>
          <w:rtl w:val="0"/>
          <w:lang w:val="en-US"/>
        </w:rPr>
        <w:t xml:space="preserve"> </w:t>
      </w:r>
      <w:r>
        <w:rPr>
          <w:rtl w:val="0"/>
          <w:lang w:val="en-US"/>
        </w:rPr>
        <w:t>In addition to introducing students to the excitement of engineering and STEM, the Victory Education Program fosters valuable cognitive skills such as critical thinking, collaboration, communication, creativity, flexibility, persistence, and learning from failure.</w:t>
      </w:r>
    </w:p>
    <w:sectPr>
      <w:headerReference w:type="default" r:id="rId5"/>
      <w:footerReference w:type="default" r:id="rId6"/>
      <w:pgSz w:w="12240" w:h="15840" w:orient="portrait"/>
      <w:pgMar w:top="864" w:right="1440" w:bottom="72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3"/>
  </w:num>
  <w:num w:numId="5">
    <w:abstractNumId w:val="2"/>
  </w:num>
  <w:num w:numId="6">
    <w:abstractNumId w:val="2"/>
    <w:lvlOverride w:ilvl="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Imported Style 1">
    <w:name w:val="Imported Style 1"/>
    <w:pPr>
      <w:numPr>
        <w:numId w:val="1"/>
      </w:numPr>
    </w:pPr>
  </w:style>
  <w:style w:type="numbering" w:styleId="Imported Style 2">
    <w:name w:val="Imported Style 2"/>
    <w:pPr>
      <w:numPr>
        <w:numId w:val="4"/>
      </w:numPr>
    </w:pPr>
  </w:style>
  <w:style w:type="character" w:styleId="Hyperlink.0">
    <w:name w:val="Hyperlink.0"/>
    <w:basedOn w:val="Hyperlink"/>
    <w:next w:val="Hyperlink.0"/>
    <w:rPr>
      <w:color w:val="0000ff"/>
      <w:u w:val="single" w:color="0000ff"/>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